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3F" w:rsidRDefault="00A56D8E">
      <w:pPr>
        <w:pStyle w:val="a0"/>
        <w:ind w:firstLine="0"/>
        <w:jc w:val="center"/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603250" cy="77406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3F" w:rsidRDefault="00A56D8E">
      <w:pPr>
        <w:pStyle w:val="a0"/>
        <w:ind w:firstLine="0"/>
        <w:jc w:val="center"/>
      </w:pPr>
      <w:r>
        <w:rPr>
          <w:rFonts w:ascii="Times New Roman" w:hAnsi="Times New Roman"/>
        </w:rPr>
        <w:t>ПОСТАНОВЛЕНИЕ</w:t>
      </w:r>
    </w:p>
    <w:p w:rsidR="005B093F" w:rsidRDefault="005B093F">
      <w:pPr>
        <w:pStyle w:val="a0"/>
        <w:ind w:firstLine="0"/>
        <w:jc w:val="center"/>
      </w:pPr>
    </w:p>
    <w:p w:rsidR="005B093F" w:rsidRDefault="00A56D8E">
      <w:pPr>
        <w:pStyle w:val="a0"/>
        <w:ind w:firstLine="0"/>
        <w:jc w:val="center"/>
      </w:pPr>
      <w:r>
        <w:rPr>
          <w:rFonts w:ascii="Times New Roman" w:hAnsi="Times New Roman"/>
        </w:rPr>
        <w:t>АДМИНИСТРАЦИИ ГРЯЗИНСКОГО МУНИЦИПАЛЬНОГО РАЙОНА ЛИПЕЦКОЙ ОБЛАСТИ</w:t>
      </w:r>
    </w:p>
    <w:p w:rsidR="005B093F" w:rsidRDefault="005B093F">
      <w:pPr>
        <w:pStyle w:val="a0"/>
        <w:ind w:firstLine="0"/>
        <w:jc w:val="center"/>
      </w:pPr>
    </w:p>
    <w:p w:rsidR="005B093F" w:rsidRDefault="00A56D8E">
      <w:pPr>
        <w:pStyle w:val="a0"/>
        <w:ind w:firstLine="0"/>
        <w:jc w:val="center"/>
      </w:pPr>
      <w:r>
        <w:rPr>
          <w:rFonts w:ascii="Times New Roman" w:hAnsi="Times New Roman"/>
        </w:rPr>
        <w:t>18.10.2013г.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г.Грязи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№2437</w:t>
      </w:r>
    </w:p>
    <w:p w:rsidR="005B093F" w:rsidRDefault="005B093F">
      <w:pPr>
        <w:pStyle w:val="a0"/>
        <w:ind w:firstLine="0"/>
        <w:jc w:val="center"/>
      </w:pPr>
    </w:p>
    <w:p w:rsidR="005B093F" w:rsidRPr="006018D2" w:rsidRDefault="00A56D8E">
      <w:pPr>
        <w:pStyle w:val="Title"/>
        <w:rPr>
          <w:sz w:val="28"/>
          <w:szCs w:val="28"/>
        </w:rPr>
      </w:pPr>
      <w:r w:rsidRPr="006018D2">
        <w:rPr>
          <w:rFonts w:ascii="Times New Roman" w:hAnsi="Times New Roman"/>
          <w:sz w:val="28"/>
          <w:szCs w:val="28"/>
        </w:rPr>
        <w:t xml:space="preserve">Об утверждении перечня должностей </w:t>
      </w:r>
    </w:p>
    <w:p w:rsidR="005B093F" w:rsidRPr="006018D2" w:rsidRDefault="00A56D8E">
      <w:pPr>
        <w:pStyle w:val="Title"/>
        <w:rPr>
          <w:sz w:val="28"/>
          <w:szCs w:val="28"/>
        </w:rPr>
      </w:pPr>
      <w:r w:rsidRPr="006018D2">
        <w:rPr>
          <w:rFonts w:ascii="Times New Roman" w:hAnsi="Times New Roman"/>
          <w:sz w:val="28"/>
          <w:szCs w:val="28"/>
        </w:rPr>
        <w:t xml:space="preserve">муниципальной службы, </w:t>
      </w:r>
      <w:proofErr w:type="gramStart"/>
      <w:r w:rsidRPr="006018D2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6018D2">
        <w:rPr>
          <w:rFonts w:ascii="Times New Roman" w:hAnsi="Times New Roman"/>
          <w:sz w:val="28"/>
          <w:szCs w:val="28"/>
        </w:rPr>
        <w:t xml:space="preserve"> </w:t>
      </w:r>
    </w:p>
    <w:p w:rsidR="005B093F" w:rsidRPr="006018D2" w:rsidRDefault="00A56D8E">
      <w:pPr>
        <w:pStyle w:val="Title"/>
        <w:rPr>
          <w:sz w:val="28"/>
          <w:szCs w:val="28"/>
        </w:rPr>
      </w:pPr>
      <w:r w:rsidRPr="006018D2">
        <w:rPr>
          <w:rFonts w:ascii="Times New Roman" w:hAnsi="Times New Roman"/>
          <w:sz w:val="28"/>
          <w:szCs w:val="28"/>
        </w:rPr>
        <w:t xml:space="preserve">статьей 12 Федерального закона от 25.12.2008г. </w:t>
      </w:r>
    </w:p>
    <w:p w:rsidR="005B093F" w:rsidRPr="006018D2" w:rsidRDefault="00A56D8E">
      <w:pPr>
        <w:pStyle w:val="Title"/>
        <w:rPr>
          <w:sz w:val="28"/>
          <w:szCs w:val="28"/>
        </w:rPr>
      </w:pPr>
      <w:r w:rsidRPr="006018D2">
        <w:rPr>
          <w:rFonts w:ascii="Times New Roman" w:hAnsi="Times New Roman"/>
          <w:sz w:val="28"/>
          <w:szCs w:val="28"/>
        </w:rPr>
        <w:t>№273-ФЗ «О противодействии коррупции».</w:t>
      </w:r>
    </w:p>
    <w:p w:rsidR="005B093F" w:rsidRDefault="005B093F">
      <w:pPr>
        <w:pStyle w:val="a0"/>
      </w:pPr>
    </w:p>
    <w:p w:rsidR="005B093F" w:rsidRDefault="00A56D8E">
      <w:pPr>
        <w:pStyle w:val="a0"/>
      </w:pPr>
      <w:r>
        <w:rPr>
          <w:rFonts w:ascii="Times New Roman" w:hAnsi="Times New Roman"/>
        </w:rPr>
        <w:t>Рассмотрев протест Грязинского межрайонного прокурора от 15.10.2013г. № 69-</w:t>
      </w:r>
      <w:proofErr w:type="gramStart"/>
      <w:r>
        <w:rPr>
          <w:rFonts w:ascii="Times New Roman" w:hAnsi="Times New Roman"/>
        </w:rPr>
        <w:t>Ю</w:t>
      </w:r>
      <w:proofErr w:type="gramEnd"/>
      <w:r>
        <w:rPr>
          <w:rFonts w:ascii="Times New Roman" w:hAnsi="Times New Roman"/>
        </w:rPr>
        <w:t xml:space="preserve">/З, с учетом экспертного заключения от 09.08.2013 г. №02-939, в целях реализации пункта 3 Указа Президента Российской Федерации от 18.05.2009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proofErr w:type="gramStart"/>
      <w:r>
        <w:rPr>
          <w:rFonts w:ascii="Times New Roman" w:hAnsi="Times New Roman"/>
        </w:rPr>
        <w:t xml:space="preserve">и обязательствах имущественного характера своих супруги (супруга) и несовершеннолетних детей" и пункта 4 Указа Президента Российской Федерации от 21.07.2010г. № 925 "О мерах по реализации отдельных положений Федерального закона "О противодействии коррупции", руководствуясь статьей 12 Федерального закона РФ </w:t>
      </w:r>
      <w:hyperlink r:id="rId7">
        <w:r w:rsidRPr="006018D2">
          <w:rPr>
            <w:rStyle w:val="-"/>
            <w:rFonts w:ascii="Times New Roman" w:hAnsi="Times New Roman"/>
            <w:dstrike w:val="0"/>
            <w:color w:val="auto"/>
          </w:rPr>
          <w:t xml:space="preserve">от 25.12.2008г. № 273-ФЗ </w:t>
        </w:r>
      </w:hyperlink>
      <w:r>
        <w:rPr>
          <w:rFonts w:ascii="Times New Roman" w:hAnsi="Times New Roman"/>
        </w:rPr>
        <w:t xml:space="preserve"> "О противодействии коррупции", Законом Липецкой области от 02.07.2007г. № 67-ОЗ "Об утверждении должностей муниципальной службы Липецкой области", администрация</w:t>
      </w:r>
      <w:proofErr w:type="gramEnd"/>
      <w:r>
        <w:rPr>
          <w:rFonts w:ascii="Times New Roman" w:hAnsi="Times New Roman"/>
        </w:rPr>
        <w:t xml:space="preserve"> Грязинского муниципального района</w:t>
      </w:r>
    </w:p>
    <w:p w:rsidR="005B093F" w:rsidRDefault="005B093F">
      <w:pPr>
        <w:pStyle w:val="a0"/>
      </w:pPr>
    </w:p>
    <w:p w:rsidR="005B093F" w:rsidRDefault="00A56D8E">
      <w:pPr>
        <w:pStyle w:val="a0"/>
      </w:pPr>
      <w:r>
        <w:rPr>
          <w:rFonts w:ascii="Times New Roman" w:hAnsi="Times New Roman"/>
        </w:rPr>
        <w:t>ПОСТАНОВЛЯЕТ:</w:t>
      </w:r>
    </w:p>
    <w:p w:rsidR="005B093F" w:rsidRDefault="005B093F">
      <w:pPr>
        <w:pStyle w:val="a0"/>
      </w:pPr>
    </w:p>
    <w:p w:rsidR="005B093F" w:rsidRDefault="00A56D8E">
      <w:pPr>
        <w:pStyle w:val="a0"/>
      </w:pPr>
      <w:proofErr w:type="gramStart"/>
      <w:r>
        <w:rPr>
          <w:rFonts w:ascii="Times New Roman" w:hAnsi="Times New Roman"/>
        </w:rPr>
        <w:t>1.Утвердить Перечень должностей муниципальной службы в администрации Грязинского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№1).</w:t>
      </w:r>
      <w:proofErr w:type="gramEnd"/>
    </w:p>
    <w:p w:rsidR="005B093F" w:rsidRDefault="00A56D8E">
      <w:pPr>
        <w:pStyle w:val="a0"/>
      </w:pPr>
      <w:r>
        <w:rPr>
          <w:rFonts w:ascii="Times New Roman" w:hAnsi="Times New Roman"/>
        </w:rPr>
        <w:t>2.Установить, что гражданин Российской Федерации, замещавший должность муниципальной службы, включенную в Перечень должностей, в течение двух лет со дня увольнения с муниципальной службы:</w:t>
      </w:r>
    </w:p>
    <w:p w:rsidR="005B093F" w:rsidRDefault="00A56D8E">
      <w:pPr>
        <w:pStyle w:val="a0"/>
      </w:pPr>
      <w:bookmarkStart w:id="1" w:name="Par24"/>
      <w:bookmarkEnd w:id="1"/>
      <w:r>
        <w:rPr>
          <w:rFonts w:ascii="Times New Roman" w:hAnsi="Times New Roman"/>
        </w:rPr>
        <w:t xml:space="preserve">2.1. </w:t>
      </w:r>
      <w:proofErr w:type="gramStart"/>
      <w:r>
        <w:rPr>
          <w:rFonts w:ascii="Times New Roman" w:hAnsi="Times New Roman"/>
        </w:rPr>
        <w:t>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комиссии по соблюдению требований к служебному</w:t>
      </w:r>
      <w:proofErr w:type="gramEnd"/>
      <w:r>
        <w:rPr>
          <w:rFonts w:ascii="Times New Roman" w:hAnsi="Times New Roman"/>
        </w:rPr>
        <w:t xml:space="preserve"> поведению муниципальных служащих и урегулированию конфликта интересов;</w:t>
      </w:r>
    </w:p>
    <w:p w:rsidR="005B093F" w:rsidRDefault="00A56D8E">
      <w:pPr>
        <w:pStyle w:val="a0"/>
      </w:pPr>
      <w:r>
        <w:rPr>
          <w:rFonts w:ascii="Times New Roman" w:hAnsi="Times New Roman"/>
        </w:rPr>
        <w:lastRenderedPageBreak/>
        <w:t xml:space="preserve">2.2. </w:t>
      </w:r>
      <w:proofErr w:type="gramStart"/>
      <w:r>
        <w:rPr>
          <w:rFonts w:ascii="Times New Roman" w:hAnsi="Times New Roman"/>
        </w:rPr>
        <w:t>Обязан</w:t>
      </w:r>
      <w:proofErr w:type="gramEnd"/>
      <w:r>
        <w:rPr>
          <w:rFonts w:ascii="Times New Roman" w:hAnsi="Times New Roman"/>
        </w:rPr>
        <w:t xml:space="preserve"> при заключении трудовых договоров и (или) гражданско-правовых договоров в случае, предусмотренном подпунктом 2.1.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5B093F" w:rsidRDefault="00A56D8E">
      <w:pPr>
        <w:pStyle w:val="a0"/>
      </w:pPr>
      <w:r>
        <w:rPr>
          <w:rFonts w:ascii="Times New Roman" w:hAnsi="Times New Roman"/>
        </w:rPr>
        <w:t>3. Настоящее постановление вступает в силу со дня его официального опубликования.</w:t>
      </w:r>
    </w:p>
    <w:p w:rsidR="005B093F" w:rsidRDefault="00A56D8E">
      <w:pPr>
        <w:pStyle w:val="a0"/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возложить на заместителя главы администрации района по принадлежности.</w:t>
      </w:r>
    </w:p>
    <w:p w:rsidR="005B093F" w:rsidRDefault="005B093F">
      <w:pPr>
        <w:pStyle w:val="a0"/>
      </w:pPr>
    </w:p>
    <w:p w:rsidR="005B093F" w:rsidRDefault="005B093F">
      <w:pPr>
        <w:pStyle w:val="a0"/>
      </w:pPr>
    </w:p>
    <w:p w:rsidR="005B093F" w:rsidRDefault="00A56D8E">
      <w:pPr>
        <w:pStyle w:val="a0"/>
        <w:ind w:firstLine="0"/>
      </w:pPr>
      <w:r>
        <w:rPr>
          <w:rFonts w:ascii="Times New Roman" w:hAnsi="Times New Roman"/>
        </w:rPr>
        <w:t xml:space="preserve">Глава администрации Грязинского </w:t>
      </w:r>
    </w:p>
    <w:p w:rsidR="005B093F" w:rsidRDefault="00A56D8E">
      <w:pPr>
        <w:pStyle w:val="a0"/>
        <w:ind w:firstLine="0"/>
      </w:pPr>
      <w:r>
        <w:rPr>
          <w:rFonts w:ascii="Times New Roman" w:hAnsi="Times New Roman"/>
        </w:rPr>
        <w:t>муниципального района                                                                                  В.Т.РОЩУПКИН</w:t>
      </w:r>
    </w:p>
    <w:p w:rsidR="005B093F" w:rsidRDefault="005B093F">
      <w:pPr>
        <w:pStyle w:val="a0"/>
      </w:pPr>
    </w:p>
    <w:p w:rsidR="005B093F" w:rsidRDefault="005B093F">
      <w:pPr>
        <w:pStyle w:val="a0"/>
      </w:pPr>
      <w:bookmarkStart w:id="2" w:name="Par15"/>
      <w:bookmarkEnd w:id="2"/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5B093F">
      <w:pPr>
        <w:pStyle w:val="a0"/>
        <w:ind w:firstLine="0"/>
      </w:pPr>
    </w:p>
    <w:p w:rsidR="005B093F" w:rsidRDefault="00A56D8E">
      <w:pPr>
        <w:pStyle w:val="a0"/>
        <w:ind w:firstLine="0"/>
        <w:jc w:val="right"/>
      </w:pPr>
      <w:r>
        <w:rPr>
          <w:rFonts w:ascii="Times New Roman" w:hAnsi="Times New Roman"/>
        </w:rPr>
        <w:lastRenderedPageBreak/>
        <w:t xml:space="preserve">Приложение № 1 к постановлению </w:t>
      </w:r>
    </w:p>
    <w:p w:rsidR="005B093F" w:rsidRDefault="00A56D8E">
      <w:pPr>
        <w:pStyle w:val="a0"/>
        <w:ind w:firstLine="0"/>
        <w:jc w:val="right"/>
      </w:pPr>
      <w:r>
        <w:rPr>
          <w:rFonts w:ascii="Times New Roman" w:hAnsi="Times New Roman"/>
        </w:rPr>
        <w:t xml:space="preserve">администрации Грязинского муниципального района </w:t>
      </w:r>
    </w:p>
    <w:p w:rsidR="005B093F" w:rsidRDefault="00A56D8E">
      <w:pPr>
        <w:pStyle w:val="a0"/>
        <w:ind w:firstLine="0"/>
        <w:jc w:val="right"/>
      </w:pPr>
      <w:r>
        <w:rPr>
          <w:rFonts w:ascii="Times New Roman" w:hAnsi="Times New Roman"/>
        </w:rPr>
        <w:t>от 18.10.2013 г. № 2437</w:t>
      </w:r>
    </w:p>
    <w:p w:rsidR="005B093F" w:rsidRDefault="005B093F">
      <w:pPr>
        <w:pStyle w:val="a0"/>
      </w:pPr>
    </w:p>
    <w:p w:rsidR="005B093F" w:rsidRDefault="00A56D8E">
      <w:pPr>
        <w:pStyle w:val="1"/>
      </w:pPr>
      <w:bookmarkStart w:id="3" w:name="Par42"/>
      <w:bookmarkEnd w:id="3"/>
      <w:r>
        <w:rPr>
          <w:rFonts w:ascii="Times New Roman" w:hAnsi="Times New Roman"/>
          <w:b/>
          <w:bCs/>
        </w:rPr>
        <w:t>ПЕРЕЧЕНЬ должностей муниципальной службы в администрации Грязинского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B093F" w:rsidRDefault="005B093F">
      <w:pPr>
        <w:pStyle w:val="a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4"/>
        <w:gridCol w:w="4945"/>
      </w:tblGrid>
      <w:tr w:rsidR="005B093F">
        <w:tc>
          <w:tcPr>
            <w:tcW w:w="4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высшая группа должностей</w:t>
            </w:r>
          </w:p>
        </w:tc>
      </w:tr>
      <w:tr w:rsidR="005B093F"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заместитель главы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2-1-02</w:t>
            </w:r>
          </w:p>
        </w:tc>
      </w:tr>
      <w:tr w:rsidR="005B093F"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2-1-03</w:t>
            </w:r>
          </w:p>
        </w:tc>
      </w:tr>
      <w:tr w:rsidR="005B093F"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2-1-05</w:t>
            </w:r>
          </w:p>
        </w:tc>
      </w:tr>
      <w:tr w:rsidR="005B093F"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председатель комитета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2-1-06</w:t>
            </w:r>
          </w:p>
        </w:tc>
      </w:tr>
      <w:tr w:rsidR="005B093F">
        <w:tc>
          <w:tcPr>
            <w:tcW w:w="4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главная группа должностей</w:t>
            </w:r>
          </w:p>
        </w:tc>
      </w:tr>
      <w:tr w:rsidR="005B093F"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2-2-08</w:t>
            </w:r>
          </w:p>
        </w:tc>
      </w:tr>
      <w:tr w:rsidR="005B093F"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заместитель председателя комитета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2-2-09</w:t>
            </w:r>
          </w:p>
        </w:tc>
      </w:tr>
      <w:tr w:rsidR="005B093F"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2-2-11</w:t>
            </w:r>
          </w:p>
        </w:tc>
      </w:tr>
      <w:tr w:rsidR="005B093F"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начальник отдела в управлении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2-2-13</w:t>
            </w:r>
          </w:p>
        </w:tc>
      </w:tr>
      <w:tr w:rsidR="005B093F"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2-2-17</w:t>
            </w:r>
          </w:p>
        </w:tc>
      </w:tr>
      <w:tr w:rsidR="005B093F">
        <w:tc>
          <w:tcPr>
            <w:tcW w:w="4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старшая группа должностей</w:t>
            </w:r>
          </w:p>
        </w:tc>
      </w:tr>
      <w:tr w:rsidR="005B093F"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2-4-26</w:t>
            </w:r>
          </w:p>
        </w:tc>
      </w:tr>
      <w:tr w:rsidR="005B093F"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старший специалист 1 разряда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3F" w:rsidRDefault="00A56D8E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2-4-29</w:t>
            </w:r>
          </w:p>
        </w:tc>
      </w:tr>
    </w:tbl>
    <w:p w:rsidR="005B093F" w:rsidRDefault="005B093F">
      <w:pPr>
        <w:pStyle w:val="a0"/>
      </w:pPr>
    </w:p>
    <w:p w:rsidR="005B093F" w:rsidRDefault="005B093F">
      <w:pPr>
        <w:pStyle w:val="a0"/>
      </w:pPr>
    </w:p>
    <w:sectPr w:rsidR="005B093F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39A"/>
    <w:multiLevelType w:val="multilevel"/>
    <w:tmpl w:val="CC3A8C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93F"/>
    <w:rsid w:val="005B093F"/>
    <w:rsid w:val="006018D2"/>
    <w:rsid w:val="00A56D8E"/>
    <w:rsid w:val="00E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jc w:val="center"/>
      <w:outlineLvl w:val="0"/>
    </w:pPr>
    <w:rPr>
      <w:rFonts w:cs="Arial"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rFonts w:cs="Arial"/>
      <w:sz w:val="28"/>
      <w:szCs w:val="26"/>
    </w:rPr>
  </w:style>
  <w:style w:type="paragraph" w:styleId="4">
    <w:name w:val="heading 4"/>
    <w:basedOn w:val="a0"/>
    <w:next w:val="a1"/>
    <w:pPr>
      <w:numPr>
        <w:ilvl w:val="3"/>
        <w:numId w:val="1"/>
      </w:numPr>
      <w:outlineLvl w:val="3"/>
    </w:pPr>
    <w:rPr>
      <w:sz w:val="26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2"/>
  </w:style>
  <w:style w:type="character" w:customStyle="1" w:styleId="20">
    <w:name w:val="Заголовок 2 Знак"/>
    <w:basedOn w:val="a2"/>
  </w:style>
  <w:style w:type="character" w:customStyle="1" w:styleId="30">
    <w:name w:val="Заголовок 3 Знак"/>
    <w:basedOn w:val="a2"/>
  </w:style>
  <w:style w:type="character" w:customStyle="1" w:styleId="40">
    <w:name w:val="Заголовок 4 Знак"/>
    <w:basedOn w:val="a2"/>
  </w:style>
  <w:style w:type="character" w:customStyle="1" w:styleId="-">
    <w:name w:val="Интернет-ссылка"/>
    <w:basedOn w:val="a2"/>
    <w:rPr>
      <w:dstrike/>
      <w:color w:val="0000FF"/>
      <w:u w:val="none"/>
      <w:effect w:val="none"/>
      <w:lang w:val="ru-RU" w:eastAsia="ru-RU" w:bidi="ru-RU"/>
    </w:rPr>
  </w:style>
  <w:style w:type="character" w:styleId="a5">
    <w:name w:val="FollowedHyperlink"/>
    <w:basedOn w:val="a2"/>
  </w:style>
  <w:style w:type="character" w:customStyle="1" w:styleId="11">
    <w:name w:val="Заголовок 1 Знак1"/>
    <w:basedOn w:val="a2"/>
  </w:style>
  <w:style w:type="character" w:customStyle="1" w:styleId="21">
    <w:name w:val="Заголовок 2 Знак1"/>
    <w:basedOn w:val="a2"/>
  </w:style>
  <w:style w:type="character" w:customStyle="1" w:styleId="31">
    <w:name w:val="Заголовок 3 Знак1"/>
    <w:basedOn w:val="a2"/>
  </w:style>
  <w:style w:type="character" w:customStyle="1" w:styleId="41">
    <w:name w:val="Заголовок 4 Знак1"/>
    <w:basedOn w:val="a2"/>
  </w:style>
  <w:style w:type="character" w:styleId="HTML">
    <w:name w:val="HTML Variable"/>
    <w:basedOn w:val="a2"/>
  </w:style>
  <w:style w:type="character" w:customStyle="1" w:styleId="a6">
    <w:name w:val="Текст примечания Знак"/>
    <w:basedOn w:val="a2"/>
  </w:style>
  <w:style w:type="character" w:customStyle="1" w:styleId="12">
    <w:name w:val="Текст примечания Знак1"/>
    <w:basedOn w:val="a2"/>
  </w:style>
  <w:style w:type="character" w:customStyle="1" w:styleId="a7">
    <w:name w:val="Верхний колонтитул Знак"/>
    <w:basedOn w:val="a2"/>
  </w:style>
  <w:style w:type="character" w:customStyle="1" w:styleId="a8">
    <w:name w:val="Нижний колонтитул Знак"/>
    <w:basedOn w:val="a2"/>
  </w:style>
  <w:style w:type="paragraph" w:customStyle="1" w:styleId="a9">
    <w:name w:val="Заголовок"/>
    <w:basedOn w:val="a0"/>
    <w:next w:val="a1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a">
    <w:name w:val="List"/>
    <w:basedOn w:val="a1"/>
    <w:rPr>
      <w:rFonts w:cs="Mangal"/>
    </w:rPr>
  </w:style>
  <w:style w:type="paragraph" w:styleId="ab">
    <w:name w:val="Title"/>
    <w:basedOn w:val="a0"/>
    <w:pPr>
      <w:suppressLineNumbers/>
      <w:spacing w:before="120" w:after="120"/>
    </w:pPr>
    <w:rPr>
      <w:rFonts w:cs="Mangal"/>
      <w:i/>
      <w:iCs/>
      <w:sz w:val="20"/>
    </w:rPr>
  </w:style>
  <w:style w:type="paragraph" w:styleId="ac">
    <w:name w:val="index heading"/>
    <w:basedOn w:val="a0"/>
    <w:pPr>
      <w:suppressLineNumbers/>
    </w:pPr>
    <w:rPr>
      <w:rFonts w:cs="Mangal"/>
    </w:rPr>
  </w:style>
  <w:style w:type="paragraph" w:customStyle="1" w:styleId="Title">
    <w:name w:val="Title!Название НПА"/>
    <w:basedOn w:val="a0"/>
  </w:style>
  <w:style w:type="paragraph" w:styleId="ad">
    <w:name w:val="annotation text"/>
    <w:basedOn w:val="a0"/>
  </w:style>
  <w:style w:type="paragraph" w:styleId="ae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styleId="af0">
    <w:name w:val="List Paragraph"/>
    <w:basedOn w:val="a0"/>
  </w:style>
  <w:style w:type="paragraph" w:customStyle="1" w:styleId="11Char">
    <w:name w:val="Знак1 Знак Знак Знак Знак Знак Знак Знак Знак1 Char"/>
    <w:basedOn w:val="a0"/>
  </w:style>
  <w:style w:type="paragraph" w:styleId="af1">
    <w:name w:val="Balloon Text"/>
    <w:basedOn w:val="a"/>
    <w:link w:val="af2"/>
    <w:uiPriority w:val="99"/>
    <w:semiHidden/>
    <w:unhideWhenUsed/>
    <w:rsid w:val="00A5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A56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9aa48369-618a-4bb4-b4b8-ae15f2b7ebf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2015-02-11T07:36:00Z</dcterms:created>
  <dcterms:modified xsi:type="dcterms:W3CDTF">2015-02-11T07:36:00Z</dcterms:modified>
</cp:coreProperties>
</file>