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873" w:rsidRDefault="008F7873">
      <w:r>
        <w:rPr>
          <w:noProof/>
        </w:rPr>
        <w:drawing>
          <wp:anchor distT="0" distB="127000" distL="0" distR="0" simplePos="0" relativeHeight="251659264" behindDoc="0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7994015</wp:posOffset>
            </wp:positionV>
            <wp:extent cx="6999605" cy="9904095"/>
            <wp:effectExtent l="19050" t="0" r="0" b="0"/>
            <wp:wrapSquare wrapText="largest"/>
            <wp:docPr id="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605" cy="990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873" w:rsidRDefault="008F7873" w:rsidP="008F7873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  <w:r w:rsidRPr="008F7873"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  <w:lastRenderedPageBreak/>
        <w:drawing>
          <wp:anchor distT="0" distB="127000" distL="0" distR="0" simplePos="0" relativeHeight="25166438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-529590</wp:posOffset>
            </wp:positionV>
            <wp:extent cx="2207260" cy="2971800"/>
            <wp:effectExtent l="19050" t="0" r="2540" b="0"/>
            <wp:wrapSquare wrapText="largest"/>
            <wp:docPr id="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873" w:rsidRDefault="008F7873" w:rsidP="008F7873">
      <w:pPr>
        <w:pStyle w:val="Default"/>
      </w:pPr>
      <w:r>
        <w:rPr>
          <w:b/>
          <w:bCs/>
          <w:color w:val="FF0000"/>
          <w:sz w:val="88"/>
        </w:rPr>
        <w:t xml:space="preserve">История ГТО </w:t>
      </w:r>
    </w:p>
    <w:p w:rsidR="008F7873" w:rsidRDefault="008F7873" w:rsidP="008F7873">
      <w:pPr>
        <w:pStyle w:val="Default"/>
      </w:pPr>
      <w:r>
        <w:rPr>
          <w:sz w:val="40"/>
        </w:rPr>
        <w:t xml:space="preserve">24 мая 1930 года газета «Комсомольская правда» опубликовала призыв ввести критерий для оценки физической подготовленности молодежи. Предлагалось установить специальные нормы и требования, а тех, кто их выполнит, награждать значком. По инициативе </w:t>
      </w:r>
    </w:p>
    <w:p w:rsidR="008F7873" w:rsidRDefault="008F7873" w:rsidP="008F7873">
      <w:pPr>
        <w:pStyle w:val="Default"/>
      </w:pPr>
      <w:r>
        <w:rPr>
          <w:sz w:val="40"/>
        </w:rPr>
        <w:t xml:space="preserve">ленинского комсомола и по поручению Всесоюзного совета физической культуры </w:t>
      </w:r>
      <w:proofErr w:type="gramStart"/>
      <w:r>
        <w:rPr>
          <w:sz w:val="40"/>
        </w:rPr>
        <w:t>при</w:t>
      </w:r>
      <w:proofErr w:type="gramEnd"/>
      <w:r>
        <w:rPr>
          <w:sz w:val="40"/>
        </w:rPr>
        <w:t xml:space="preserve"> </w:t>
      </w:r>
      <w:proofErr w:type="gramStart"/>
      <w:r>
        <w:rPr>
          <w:sz w:val="40"/>
        </w:rPr>
        <w:t>ВЦИК</w:t>
      </w:r>
      <w:proofErr w:type="gramEnd"/>
      <w:r>
        <w:rPr>
          <w:sz w:val="40"/>
        </w:rPr>
        <w:t xml:space="preserve"> СССР был разработан проект </w:t>
      </w:r>
    </w:p>
    <w:p w:rsidR="008F7873" w:rsidRDefault="008F7873" w:rsidP="008F7873">
      <w:pPr>
        <w:pStyle w:val="Default"/>
      </w:pPr>
      <w:r>
        <w:rPr>
          <w:sz w:val="40"/>
        </w:rPr>
        <w:t xml:space="preserve">комплекса ГТО – Готов к Труду и Обороне. Впервые введенный комплекс ГТО состоял из одной </w:t>
      </w:r>
      <w:r>
        <w:rPr>
          <w:noProof/>
        </w:rPr>
        <w:drawing>
          <wp:anchor distT="0" distB="127000" distL="0" distR="0" simplePos="0" relativeHeight="251662336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1005840</wp:posOffset>
            </wp:positionV>
            <wp:extent cx="2536825" cy="300291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 xml:space="preserve">ступени, которая включала 15 нормативов по различным физическим упражнениям (бег, прыжки, метания, плавание, лыжи и др.). </w:t>
      </w:r>
    </w:p>
    <w:p w:rsidR="008F7873" w:rsidRDefault="008F7873" w:rsidP="008F7873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  <w:r>
        <w:rPr>
          <w:sz w:val="40"/>
        </w:rPr>
        <w:t xml:space="preserve">11 марта 1931 года комплекс ГТО был утвержден. </w:t>
      </w:r>
    </w:p>
    <w:p w:rsidR="008F7873" w:rsidRDefault="008F7873" w:rsidP="008F7873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</w:p>
    <w:p w:rsidR="008F7873" w:rsidRDefault="008F7873" w:rsidP="008F7873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</w:p>
    <w:p w:rsidR="008F7873" w:rsidRDefault="008F7873" w:rsidP="008F7873">
      <w:pPr>
        <w:pStyle w:val="Default"/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</w:p>
    <w:p w:rsidR="008F7873" w:rsidRDefault="008F7873" w:rsidP="008F7873">
      <w:pPr>
        <w:pStyle w:val="Default"/>
      </w:pPr>
      <w:r>
        <w:rPr>
          <w:noProof/>
        </w:rPr>
        <w:lastRenderedPageBreak/>
        <w:drawing>
          <wp:anchor distT="0" distB="127000" distL="0" distR="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-642620</wp:posOffset>
            </wp:positionV>
            <wp:extent cx="5442585" cy="3593465"/>
            <wp:effectExtent l="0" t="0" r="0" b="0"/>
            <wp:wrapSquare wrapText="largest"/>
            <wp:docPr id="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873" w:rsidRDefault="008F7873" w:rsidP="008F7873">
      <w:pPr>
        <w:pStyle w:val="Default"/>
      </w:pPr>
    </w:p>
    <w:p w:rsidR="008F7873" w:rsidRDefault="008F7873" w:rsidP="008F7873">
      <w:pPr>
        <w:pStyle w:val="Default"/>
      </w:pPr>
    </w:p>
    <w:p w:rsidR="008F7873" w:rsidRDefault="008F7873" w:rsidP="008F7873">
      <w:pPr>
        <w:pStyle w:val="Default"/>
      </w:pPr>
    </w:p>
    <w:p w:rsidR="008F7873" w:rsidRDefault="008F7873" w:rsidP="008F7873">
      <w:pPr>
        <w:pStyle w:val="Default"/>
      </w:pPr>
    </w:p>
    <w:p w:rsidR="008F7873" w:rsidRDefault="008F7873" w:rsidP="008F7873">
      <w:pPr>
        <w:pStyle w:val="Default"/>
        <w:rPr>
          <w:sz w:val="36"/>
          <w:szCs w:val="36"/>
        </w:rPr>
      </w:pPr>
    </w:p>
    <w:p w:rsidR="008F7873" w:rsidRDefault="008F7873" w:rsidP="008F7873">
      <w:pPr>
        <w:pStyle w:val="Default"/>
        <w:rPr>
          <w:sz w:val="36"/>
          <w:szCs w:val="36"/>
        </w:rPr>
      </w:pPr>
    </w:p>
    <w:p w:rsidR="008F7873" w:rsidRDefault="008F7873" w:rsidP="008F7873">
      <w:pPr>
        <w:pStyle w:val="Default"/>
        <w:rPr>
          <w:sz w:val="36"/>
          <w:szCs w:val="36"/>
        </w:rPr>
      </w:pPr>
    </w:p>
    <w:p w:rsidR="008F7873" w:rsidRDefault="008F7873" w:rsidP="008F7873">
      <w:pPr>
        <w:pStyle w:val="Default"/>
        <w:rPr>
          <w:sz w:val="36"/>
          <w:szCs w:val="36"/>
        </w:rPr>
      </w:pPr>
    </w:p>
    <w:p w:rsidR="008F7873" w:rsidRDefault="008F7873" w:rsidP="008F7873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Комплекс ГТО охватывал население от 10 до 60 лет. </w:t>
      </w:r>
    </w:p>
    <w:p w:rsidR="008F7873" w:rsidRDefault="008F7873" w:rsidP="008F7873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На старты по сдаче ГТО выходили известные ученые, спортсмены, герои труда. </w:t>
      </w:r>
    </w:p>
    <w:p w:rsidR="008F7873" w:rsidRDefault="008F7873" w:rsidP="008F7873">
      <w:pPr>
        <w:shd w:val="clear" w:color="auto" w:fill="FDFDFD"/>
        <w:spacing w:after="100" w:line="240" w:lineRule="auto"/>
        <w:outlineLvl w:val="0"/>
        <w:rPr>
          <w:rFonts w:ascii="Times New Roman" w:eastAsia="Times New Roman" w:hAnsi="Times New Roman" w:cs="Times New Roman"/>
          <w:b/>
          <w:bCs/>
          <w:color w:val="CE000C"/>
          <w:sz w:val="30"/>
          <w:szCs w:val="30"/>
        </w:rPr>
      </w:pPr>
      <w:r>
        <w:rPr>
          <w:sz w:val="36"/>
          <w:szCs w:val="36"/>
        </w:rPr>
        <w:t xml:space="preserve">Получить значок ГТО было престижно. Его носили с гордостью. </w:t>
      </w:r>
    </w:p>
    <w:p w:rsidR="008F7873" w:rsidRDefault="008F7873" w:rsidP="008F7873">
      <w:pPr>
        <w:pStyle w:val="Default"/>
        <w:shd w:val="clear" w:color="auto" w:fill="FDFDFD"/>
        <w:spacing w:after="100" w:line="240" w:lineRule="auto"/>
        <w:outlineLvl w:val="0"/>
        <w:rPr>
          <w:rFonts w:eastAsia="Times New Roman" w:cs="Times New Roman"/>
          <w:b/>
          <w:bCs/>
          <w:color w:val="CE000C"/>
        </w:rPr>
      </w:pPr>
    </w:p>
    <w:p w:rsidR="008F7873" w:rsidRDefault="008F7873" w:rsidP="008F7873">
      <w:pPr>
        <w:pStyle w:val="Default"/>
        <w:rPr>
          <w:rFonts w:ascii="Times New Roman" w:eastAsia="Times New Roman" w:hAnsi="Times New Roman" w:cs="Times New Roman"/>
          <w:color w:val="333333"/>
          <w:szCs w:val="24"/>
        </w:rPr>
      </w:pPr>
      <w:r>
        <w:rPr>
          <w:sz w:val="36"/>
          <w:szCs w:val="36"/>
        </w:rPr>
        <w:t xml:space="preserve">В 1934 году появился комплекс БГТО – Будь Готов к Труду и Обороне. </w:t>
      </w:r>
    </w:p>
    <w:p w:rsidR="00D4375E" w:rsidRDefault="00D4375E"/>
    <w:sectPr w:rsidR="00D43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8F7873"/>
    <w:rsid w:val="008F7873"/>
    <w:rsid w:val="00D43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8F7873"/>
    <w:pPr>
      <w:widowControl w:val="0"/>
    </w:pPr>
    <w:rPr>
      <w:rFonts w:ascii="Calibri" w:hAnsi="Calibri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2016-11-27T19:56:00Z</dcterms:created>
  <dcterms:modified xsi:type="dcterms:W3CDTF">2016-11-27T19:58:00Z</dcterms:modified>
</cp:coreProperties>
</file>